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D" w:rsidRDefault="00D218BD" w:rsidP="00D218BD">
      <w:pPr>
        <w:spacing w:line="360" w:lineRule="auto"/>
      </w:pPr>
      <w:proofErr w:type="spellStart"/>
      <w:r>
        <w:t>Webinar</w:t>
      </w:r>
      <w:proofErr w:type="spellEnd"/>
      <w:r>
        <w:t xml:space="preserve"> am 7. Juni, 2018, 18 Uhr</w:t>
      </w:r>
    </w:p>
    <w:p w:rsidR="00D218BD" w:rsidRPr="00D218BD" w:rsidRDefault="00D218BD" w:rsidP="00D218BD">
      <w:pPr>
        <w:spacing w:line="360" w:lineRule="auto"/>
        <w:jc w:val="center"/>
        <w:rPr>
          <w:b/>
          <w:sz w:val="28"/>
        </w:rPr>
      </w:pPr>
      <w:r w:rsidRPr="00D218BD">
        <w:rPr>
          <w:b/>
          <w:sz w:val="28"/>
        </w:rPr>
        <w:t>Religiöser Pluralismus in Israel</w:t>
      </w:r>
    </w:p>
    <w:p w:rsidR="003C2CBC" w:rsidRDefault="00D218BD" w:rsidP="00D218BD">
      <w:pPr>
        <w:spacing w:line="360" w:lineRule="auto"/>
      </w:pPr>
      <w:r w:rsidRPr="00D218BD">
        <w:t xml:space="preserve">mit </w:t>
      </w:r>
      <w:proofErr w:type="spellStart"/>
      <w:r w:rsidRPr="00D218BD">
        <w:t>Shira</w:t>
      </w:r>
      <w:proofErr w:type="spellEnd"/>
      <w:r w:rsidRPr="00D218BD">
        <w:t xml:space="preserve"> </w:t>
      </w:r>
      <w:proofErr w:type="spellStart"/>
      <w:r w:rsidRPr="00D218BD">
        <w:t>Sasson</w:t>
      </w:r>
      <w:proofErr w:type="spellEnd"/>
      <w:r w:rsidRPr="00D218BD">
        <w:t xml:space="preserve"> </w:t>
      </w:r>
      <w:proofErr w:type="spellStart"/>
      <w:r w:rsidRPr="00D218BD">
        <w:t>Furstenberg</w:t>
      </w:r>
      <w:proofErr w:type="spellEnd"/>
    </w:p>
    <w:p w:rsidR="00D218BD" w:rsidRDefault="00D218BD" w:rsidP="00D218BD">
      <w:pPr>
        <w:spacing w:line="360" w:lineRule="auto"/>
      </w:pPr>
    </w:p>
    <w:p w:rsidR="00DA73D6" w:rsidRDefault="00C77BDE" w:rsidP="005D199C">
      <w:r>
        <w:t xml:space="preserve">Ein wichtiges Anliegen des New Israel Fund ist die Durchsetzung des religiösen Pluralismus in Israel. Obwohl auf diesem Gebiet eindrucksvolle Fortschritte erreicht werden konnten, </w:t>
      </w:r>
      <w:r w:rsidR="003C2CBC">
        <w:t>waren unter der</w:t>
      </w:r>
      <w:r>
        <w:t xml:space="preserve"> derzeitige</w:t>
      </w:r>
      <w:r w:rsidR="003C2CBC">
        <w:t>n</w:t>
      </w:r>
      <w:r>
        <w:t xml:space="preserve"> Regierung auch eine Reihe von Rückschlägen </w:t>
      </w:r>
      <w:r w:rsidR="003C2CBC">
        <w:t>zu verzeichnen</w:t>
      </w:r>
      <w:r>
        <w:t xml:space="preserve">. </w:t>
      </w:r>
      <w:proofErr w:type="spellStart"/>
      <w:r>
        <w:t>Shira</w:t>
      </w:r>
      <w:proofErr w:type="spellEnd"/>
      <w:r>
        <w:t xml:space="preserve"> </w:t>
      </w:r>
      <w:proofErr w:type="spellStart"/>
      <w:r>
        <w:t>Sasson</w:t>
      </w:r>
      <w:proofErr w:type="spellEnd"/>
      <w:r>
        <w:t xml:space="preserve"> </w:t>
      </w:r>
      <w:proofErr w:type="spellStart"/>
      <w:r>
        <w:t>Furstenberg</w:t>
      </w:r>
      <w:proofErr w:type="spellEnd"/>
      <w:r>
        <w:t xml:space="preserve"> wird eine Einschätzung der Lage bringen und den Beitrag des </w:t>
      </w:r>
      <w:proofErr w:type="spellStart"/>
      <w:r>
        <w:t>NIF</w:t>
      </w:r>
      <w:proofErr w:type="spellEnd"/>
      <w:r>
        <w:t xml:space="preserve"> zu Fortschritten und andauernden Bemühungen </w:t>
      </w:r>
      <w:r w:rsidR="00DA73D6">
        <w:t xml:space="preserve">um religiösen Pluralismus und Religionsfreiheit in Israel </w:t>
      </w:r>
      <w:r>
        <w:t xml:space="preserve">darlegen. </w:t>
      </w:r>
    </w:p>
    <w:p w:rsidR="00D218BD" w:rsidRPr="00D218BD" w:rsidRDefault="00D218BD" w:rsidP="00D218BD">
      <w:pPr>
        <w:spacing w:line="360" w:lineRule="auto"/>
      </w:pPr>
    </w:p>
    <w:p w:rsidR="00C77BDE" w:rsidRDefault="005D199C" w:rsidP="00D218BD">
      <w:pPr>
        <w:spacing w:line="360" w:lineRule="auto"/>
        <w:jc w:val="center"/>
      </w:pPr>
      <w:r w:rsidRPr="00D218BD">
        <w:drawing>
          <wp:inline distT="0" distB="0" distL="0" distR="0">
            <wp:extent cx="3276600" cy="2813320"/>
            <wp:effectExtent l="25400" t="0" r="0" b="0"/>
            <wp:docPr id="3" name="Bild 0" descr="ShiraBenSassonFursten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BenSassonFurstenberg.png"/>
                    <pic:cNvPicPr/>
                  </pic:nvPicPr>
                  <pic:blipFill>
                    <a:blip r:embed="rId4"/>
                    <a:srcRect t="10630" b="354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DE" w:rsidRDefault="00C77BDE" w:rsidP="00D218BD">
      <w:pPr>
        <w:spacing w:line="360" w:lineRule="auto"/>
        <w:jc w:val="center"/>
      </w:pPr>
    </w:p>
    <w:p w:rsidR="00966C6B" w:rsidRDefault="00C77BDE" w:rsidP="005D199C">
      <w:pPr>
        <w:spacing w:after="120"/>
      </w:pPr>
      <w:proofErr w:type="spellStart"/>
      <w:r>
        <w:t>Shira</w:t>
      </w:r>
      <w:proofErr w:type="spellEnd"/>
      <w:r>
        <w:t xml:space="preserve"> </w:t>
      </w:r>
      <w:proofErr w:type="spellStart"/>
      <w:r>
        <w:t>Sasson</w:t>
      </w:r>
      <w:proofErr w:type="spellEnd"/>
      <w:r>
        <w:t xml:space="preserve"> ist Büroleiterin des New Israel Fund in Jerusalem. Zuvor war sie zehn Jahre lang </w:t>
      </w:r>
      <w:r w:rsidR="00966C6B">
        <w:t xml:space="preserve">als </w:t>
      </w:r>
      <w:r>
        <w:t xml:space="preserve">Referentin für Förderungen und Programme </w:t>
      </w:r>
      <w:r w:rsidR="00966C6B">
        <w:t>des</w:t>
      </w:r>
      <w:r>
        <w:t xml:space="preserve"> New Israel Fund und </w:t>
      </w:r>
      <w:proofErr w:type="spellStart"/>
      <w:r>
        <w:t>Shatil</w:t>
      </w:r>
      <w:proofErr w:type="spellEnd"/>
      <w:r>
        <w:t xml:space="preserve"> </w:t>
      </w:r>
      <w:r w:rsidR="00966C6B">
        <w:t>auf dem Gebiet des religiösen Pluralismus zuständig.</w:t>
      </w:r>
    </w:p>
    <w:p w:rsidR="000020E3" w:rsidRDefault="00966C6B" w:rsidP="005D199C">
      <w:pPr>
        <w:spacing w:after="120"/>
      </w:pPr>
      <w:r>
        <w:t xml:space="preserve">Davor war </w:t>
      </w:r>
      <w:proofErr w:type="spellStart"/>
      <w:r>
        <w:t>Shira</w:t>
      </w:r>
      <w:proofErr w:type="spellEnd"/>
      <w:r>
        <w:t xml:space="preserve"> Leiterin des </w:t>
      </w:r>
      <w:proofErr w:type="spellStart"/>
      <w:r>
        <w:rPr>
          <w:i/>
        </w:rPr>
        <w:t>Jewish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Pluralism</w:t>
      </w:r>
      <w:proofErr w:type="spellEnd"/>
      <w:r>
        <w:rPr>
          <w:i/>
        </w:rPr>
        <w:t xml:space="preserve"> Watch</w:t>
      </w:r>
      <w:r>
        <w:t xml:space="preserve">, eine Abteilung der </w:t>
      </w:r>
      <w:proofErr w:type="spellStart"/>
      <w:r>
        <w:t>Masorti</w:t>
      </w:r>
      <w:proofErr w:type="spellEnd"/>
      <w:r>
        <w:t xml:space="preserve"> (konservativen) Bewegung in Israel, welche </w:t>
      </w:r>
      <w:r w:rsidR="000020E3">
        <w:t xml:space="preserve">die Positionen, Aussagen und das Abstimmungsverhalten von Knesset-Abgeordneten und anderen gewählten Volksvertretern auf den Gebieten der Demokratie, Religion und des Staates beobachtet, auswertet und darüber publiziert. Außerdem war sie </w:t>
      </w:r>
      <w:r w:rsidR="005D199C">
        <w:t xml:space="preserve">Direktor </w:t>
      </w:r>
      <w:r w:rsidR="000020E3">
        <w:t xml:space="preserve">von </w:t>
      </w:r>
      <w:proofErr w:type="spellStart"/>
      <w:r w:rsidR="000020E3" w:rsidRPr="005D199C">
        <w:rPr>
          <w:i/>
        </w:rPr>
        <w:t>IRep</w:t>
      </w:r>
      <w:proofErr w:type="spellEnd"/>
      <w:r w:rsidR="000020E3">
        <w:t xml:space="preserve"> – </w:t>
      </w:r>
      <w:r w:rsidR="000020E3" w:rsidRPr="005D199C">
        <w:rPr>
          <w:i/>
        </w:rPr>
        <w:t xml:space="preserve">Israel </w:t>
      </w:r>
      <w:proofErr w:type="spellStart"/>
      <w:r w:rsidR="000020E3" w:rsidRPr="005D199C">
        <w:rPr>
          <w:i/>
        </w:rPr>
        <w:t>Religious</w:t>
      </w:r>
      <w:proofErr w:type="spellEnd"/>
      <w:r w:rsidR="000020E3" w:rsidRPr="005D199C">
        <w:rPr>
          <w:i/>
        </w:rPr>
        <w:t xml:space="preserve"> Expression </w:t>
      </w:r>
      <w:proofErr w:type="spellStart"/>
      <w:r w:rsidR="000020E3" w:rsidRPr="005D199C">
        <w:rPr>
          <w:i/>
        </w:rPr>
        <w:t>Platform</w:t>
      </w:r>
      <w:proofErr w:type="spellEnd"/>
      <w:r w:rsidR="000020E3">
        <w:t xml:space="preserve">, </w:t>
      </w:r>
      <w:r w:rsidR="005D199C">
        <w:t xml:space="preserve">die </w:t>
      </w:r>
      <w:r w:rsidR="000020E3">
        <w:t xml:space="preserve">bei den </w:t>
      </w:r>
      <w:proofErr w:type="spellStart"/>
      <w:r w:rsidR="000020E3" w:rsidRPr="005D199C">
        <w:rPr>
          <w:i/>
        </w:rPr>
        <w:t>Jewish</w:t>
      </w:r>
      <w:proofErr w:type="spellEnd"/>
      <w:r w:rsidR="000020E3" w:rsidRPr="005D199C">
        <w:rPr>
          <w:i/>
        </w:rPr>
        <w:t xml:space="preserve"> </w:t>
      </w:r>
      <w:proofErr w:type="spellStart"/>
      <w:r w:rsidR="000020E3" w:rsidRPr="005D199C">
        <w:rPr>
          <w:i/>
        </w:rPr>
        <w:t>Federations</w:t>
      </w:r>
      <w:proofErr w:type="spellEnd"/>
      <w:r w:rsidR="000020E3" w:rsidRPr="005D199C">
        <w:rPr>
          <w:i/>
        </w:rPr>
        <w:t xml:space="preserve"> of North America</w:t>
      </w:r>
      <w:r w:rsidR="005D199C">
        <w:t xml:space="preserve"> angesiedelt ist</w:t>
      </w:r>
      <w:r w:rsidR="000020E3">
        <w:t>. Bei ihren</w:t>
      </w:r>
      <w:r w:rsidR="005D199C">
        <w:t xml:space="preserve"> </w:t>
      </w:r>
      <w:r w:rsidR="000020E3">
        <w:t xml:space="preserve">Tätigkeiten setzte sich </w:t>
      </w:r>
      <w:proofErr w:type="spellStart"/>
      <w:r w:rsidR="005D199C">
        <w:t>Shira</w:t>
      </w:r>
      <w:proofErr w:type="spellEnd"/>
      <w:r w:rsidR="000020E3">
        <w:t xml:space="preserve"> auf vielfältige Weise für die Förderung religiöser Vielfalt in Israel ein. Ihr Ziel war dabei, den </w:t>
      </w:r>
      <w:proofErr w:type="spellStart"/>
      <w:r w:rsidR="000020E3">
        <w:t>status</w:t>
      </w:r>
      <w:proofErr w:type="spellEnd"/>
      <w:r w:rsidR="000020E3">
        <w:t xml:space="preserve"> quo auf bedeutsame </w:t>
      </w:r>
      <w:r w:rsidR="005D199C">
        <w:t xml:space="preserve">Art und Weise </w:t>
      </w:r>
      <w:r w:rsidR="000020E3">
        <w:t xml:space="preserve">zu verändern und eine Reihe von Möglichkeiten für rechtlich anerkannte Eheschließungen durchzusetzen. </w:t>
      </w:r>
      <w:proofErr w:type="spellStart"/>
      <w:r w:rsidR="000020E3">
        <w:t>Shira</w:t>
      </w:r>
      <w:proofErr w:type="spellEnd"/>
      <w:r w:rsidR="000020E3">
        <w:t xml:space="preserve"> arbeitete auch im Forschungs- und Informationszentrum der Knesset. </w:t>
      </w:r>
    </w:p>
    <w:p w:rsidR="00C77BDE" w:rsidRPr="00966C6B" w:rsidRDefault="000020E3" w:rsidP="005D199C">
      <w:pPr>
        <w:spacing w:after="120"/>
      </w:pPr>
      <w:proofErr w:type="spellStart"/>
      <w:r>
        <w:t>Shira</w:t>
      </w:r>
      <w:proofErr w:type="spellEnd"/>
      <w:r>
        <w:t xml:space="preserve"> </w:t>
      </w:r>
      <w:proofErr w:type="spellStart"/>
      <w:r>
        <w:t>Sasson</w:t>
      </w:r>
      <w:proofErr w:type="spellEnd"/>
      <w:r>
        <w:t xml:space="preserve"> </w:t>
      </w:r>
      <w:proofErr w:type="spellStart"/>
      <w:r>
        <w:t>Furstenberg</w:t>
      </w:r>
      <w:proofErr w:type="spellEnd"/>
      <w:r>
        <w:t xml:space="preserve"> hat ein </w:t>
      </w:r>
      <w:proofErr w:type="spellStart"/>
      <w:r>
        <w:t>Baccalaureats-</w:t>
      </w:r>
      <w:proofErr w:type="spellEnd"/>
      <w:r>
        <w:t xml:space="preserve"> und ein Magisterstudium in Soziologie und Anthropologie an der Hebräischen Universität von Jerusalem</w:t>
      </w:r>
      <w:r w:rsidR="005D199C">
        <w:t xml:space="preserve"> abgeschlossen. Sie lebt mit </w:t>
      </w:r>
      <w:proofErr w:type="spellStart"/>
      <w:r w:rsidR="005D199C">
        <w:t>Yair</w:t>
      </w:r>
      <w:proofErr w:type="spellEnd"/>
      <w:r w:rsidR="005D199C">
        <w:t xml:space="preserve"> und ihren drei Kindern und ist Mitglied in </w:t>
      </w:r>
      <w:proofErr w:type="spellStart"/>
      <w:r w:rsidR="005D199C">
        <w:t>Hak’hel</w:t>
      </w:r>
      <w:proofErr w:type="spellEnd"/>
      <w:r w:rsidR="005D199C">
        <w:t xml:space="preserve">, dem egalitären </w:t>
      </w:r>
      <w:proofErr w:type="spellStart"/>
      <w:r w:rsidR="005D199C">
        <w:t>Minjan</w:t>
      </w:r>
      <w:proofErr w:type="spellEnd"/>
      <w:r w:rsidR="005D199C">
        <w:t xml:space="preserve"> in </w:t>
      </w:r>
      <w:proofErr w:type="spellStart"/>
      <w:r w:rsidR="005D199C">
        <w:t>Baka</w:t>
      </w:r>
      <w:proofErr w:type="spellEnd"/>
      <w:r w:rsidR="005D199C">
        <w:t>.</w:t>
      </w:r>
    </w:p>
    <w:sectPr w:rsidR="00C77BDE" w:rsidRPr="00966C6B" w:rsidSect="00C77BDE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8BD"/>
    <w:rsid w:val="000020E3"/>
    <w:rsid w:val="003C2CBC"/>
    <w:rsid w:val="005D199C"/>
    <w:rsid w:val="00966C6B"/>
    <w:rsid w:val="00C77BDE"/>
    <w:rsid w:val="00D218BD"/>
    <w:rsid w:val="00DA73D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56C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1">
    <w:name w:val="Formatvorlage1"/>
    <w:basedOn w:val="Standard"/>
    <w:autoRedefine/>
    <w:qFormat/>
    <w:rsid w:val="0068129A"/>
    <w:pPr>
      <w:spacing w:line="360" w:lineRule="auto"/>
    </w:pPr>
  </w:style>
  <w:style w:type="paragraph" w:customStyle="1" w:styleId="Formatvorlage2">
    <w:name w:val="Formatvorlage2"/>
    <w:basedOn w:val="Standard"/>
    <w:qFormat/>
    <w:rsid w:val="0068129A"/>
    <w:pPr>
      <w:spacing w:line="360" w:lineRule="auto"/>
    </w:pPr>
    <w:rPr>
      <w:b/>
    </w:rPr>
  </w:style>
  <w:style w:type="paragraph" w:customStyle="1" w:styleId="Formatvorlage3">
    <w:name w:val="Formatvorlage3"/>
    <w:basedOn w:val="Formatvorlage2"/>
    <w:autoRedefine/>
    <w:qFormat/>
    <w:rsid w:val="0068129A"/>
  </w:style>
  <w:style w:type="paragraph" w:styleId="Funotentext">
    <w:name w:val="footnote text"/>
    <w:basedOn w:val="Standard"/>
    <w:link w:val="FunotentextZeichen"/>
    <w:autoRedefine/>
    <w:rsid w:val="00591F02"/>
    <w:rPr>
      <w:rFonts w:eastAsia="Times New Roman" w:cs="Times New Roman"/>
      <w:sz w:val="20"/>
      <w:szCs w:val="20"/>
      <w:lang w:val="en-US" w:eastAsia="de-DE"/>
    </w:rPr>
  </w:style>
  <w:style w:type="character" w:customStyle="1" w:styleId="FunotentextZeichen">
    <w:name w:val="Fußnotentext Zeichen"/>
    <w:basedOn w:val="Absatzstandardschriftart"/>
    <w:link w:val="Funotentext"/>
    <w:rsid w:val="00591F02"/>
    <w:rPr>
      <w:rFonts w:ascii="Arial" w:eastAsia="Times New Roman" w:hAnsi="Arial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 Lappin-Eppel</dc:creator>
  <cp:keywords/>
  <cp:lastModifiedBy>Norli Lappin-Eppel</cp:lastModifiedBy>
  <cp:revision>4</cp:revision>
  <dcterms:created xsi:type="dcterms:W3CDTF">2018-05-31T19:31:00Z</dcterms:created>
  <dcterms:modified xsi:type="dcterms:W3CDTF">2018-05-31T20:13:00Z</dcterms:modified>
</cp:coreProperties>
</file>